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r>
        <w:drawing>
          <wp:inline xmlns:wp="http://schemas.openxmlformats.org/drawingml/2006/wordprocessingDrawing" distT="0" distB="0" distL="0" distR="0">
            <wp:extent cx="5753100" cy="466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66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libri" w:hAnsi="Calibri" w:cs="Calibri"/>
          <w:b w:val="1"/>
          <w:bCs w:val="1"/>
          <w:sz w:val="22"/>
          <w:szCs w:val="22"/>
        </w:rPr>
      </w:pPr>
    </w:p>
    <w:p>
      <w:pPr>
        <w:ind w:left="720"/>
        <w:jc w:val="center"/>
        <w:rPr>
          <w:rFonts w:ascii="Calibri" w:hAnsi="Calibri" w:cs="Calibri"/>
          <w:b w:val="1"/>
          <w:bCs w:val="1"/>
          <w:sz w:val="28"/>
          <w:szCs w:val="28"/>
        </w:rPr>
      </w:pPr>
      <w:r>
        <w:rPr>
          <w:rFonts w:ascii="Calibri" w:hAnsi="Calibri" w:cs="Calibri"/>
          <w:b w:val="1"/>
          <w:bCs w:val="1"/>
          <w:sz w:val="28"/>
          <w:szCs w:val="28"/>
        </w:rPr>
        <w:t>INFORMACE O ZPRACOVÁNÍ OSOBNÍCH ÚDAJŮ</w:t>
      </w:r>
    </w:p>
    <w:p>
      <w:pPr>
        <w:ind w:left="72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 w:val="1"/>
          <w:bCs w:val="1"/>
          <w:sz w:val="28"/>
          <w:szCs w:val="28"/>
        </w:rPr>
        <w:t>VE SPECIÁLNĚ PEDAGOGICKÉM CENTRU</w:t>
      </w:r>
    </w:p>
    <w:p>
      <w:pPr>
        <w:ind w:left="360"/>
        <w:rPr>
          <w:rFonts w:ascii="Calibri" w:hAnsi="Calibri" w:cs="Calibri"/>
          <w:b w:val="1"/>
          <w:bCs w:val="1"/>
          <w:sz w:val="22"/>
          <w:szCs w:val="22"/>
        </w:rPr>
      </w:pP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Zákonný zástupce/zletilý žák nebo student: &lt;&lt;ZakonnyZastupce.CeleJmeno&gt;&gt;</w:t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Jméno a příjmení klienta:</w:t>
      </w:r>
      <w:r>
        <w:rPr>
          <w:rFonts w:ascii="Calibri" w:hAnsi="Calibri" w:cs="Calibri"/>
          <w:b w:val="1"/>
          <w:bCs w:val="1"/>
          <w:sz w:val="20"/>
          <w:szCs w:val="20"/>
          <w:rtl w:val="0"/>
          <w:lang w:val="cs-CZ" w:bidi="cs-CZ" w:eastAsia="cs-CZ"/>
        </w:rPr>
        <w:tab/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 xml:space="preserve">Datum narození: </w:t>
        <w:tab/>
      </w:r>
      <w:r>
        <w:rPr>
          <w:rFonts w:ascii="Calibri" w:hAnsi="Calibri" w:cs="Calibri"/>
          <w:b w:val="1"/>
          <w:bCs w:val="1"/>
          <w:sz w:val="20"/>
          <w:szCs w:val="20"/>
          <w:rtl w:val="0"/>
          <w:lang w:val="cs-CZ" w:bidi="cs-CZ" w:eastAsia="cs-CZ"/>
        </w:rPr>
        <w:tab/>
      </w:r>
      <w:r>
        <w:rPr>
          <w:rFonts w:ascii="Calibri" w:hAnsi="Calibri" w:cs="Calibri"/>
          <w:b w:val="1"/>
          <w:bCs w:val="1"/>
          <w:sz w:val="20"/>
          <w:szCs w:val="20"/>
        </w:rPr>
        <w:tab/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 xml:space="preserve">Bydliště: </w:t>
      </w:r>
      <w:r>
        <w:rPr>
          <w:rFonts w:ascii="Calibri" w:hAnsi="Calibri" w:cs="Calibri"/>
          <w:b w:val="1"/>
          <w:bCs w:val="1"/>
          <w:sz w:val="20"/>
          <w:szCs w:val="20"/>
          <w:rtl w:val="0"/>
          <w:lang w:val="cs-CZ" w:bidi="cs-CZ" w:eastAsia="cs-CZ"/>
        </w:rPr>
        <w:tab/>
        <w:tab/>
      </w:r>
      <w:r>
        <w:rPr>
          <w:rFonts w:ascii="Calibri" w:hAnsi="Calibri" w:cs="Calibri"/>
          <w:b w:val="1"/>
          <w:bCs w:val="1"/>
          <w:sz w:val="20"/>
          <w:szCs w:val="20"/>
        </w:rPr>
        <w:tab/>
      </w:r>
    </w:p>
    <w:p>
      <w:pPr>
        <w:ind w:firstLine="0" w:left="0"/>
        <w:rPr>
          <w:rFonts w:ascii="Calibri" w:hAnsi="Calibri" w:cs="Calibri"/>
          <w:b w:val="1"/>
          <w:bCs w:val="1"/>
          <w:sz w:val="22"/>
          <w:szCs w:val="22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1. Správce osobních údajů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Základní škola Zlín, Středová, příspěvková organizace se sídlem: Středová 4694, 760 05 Zlín – Jižní Svahy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 xml:space="preserve">IČO: 61716421 E-mail: </w:t>
      </w:r>
      <w:hyperlink xmlns:r="http://schemas.openxmlformats.org/officeDocument/2006/relationships" r:id="R2">
        <w:r>
          <w:rPr>
            <w:rStyle w:val="C2"/>
            <w:rFonts w:ascii="Calibri" w:hAnsi="Calibri" w:cs="Calibri"/>
            <w:sz w:val="20"/>
            <w:szCs w:val="20"/>
          </w:rPr>
          <w:t>spc@skola-spc.cz</w:t>
        </w:r>
      </w:hyperlink>
      <w:r>
        <w:rPr>
          <w:rFonts w:ascii="Calibri" w:hAnsi="Calibri" w:cs="Calibri"/>
          <w:sz w:val="20"/>
          <w:szCs w:val="20"/>
        </w:rPr>
        <w:t xml:space="preserve">   Web: </w:t>
      </w:r>
      <w:hyperlink xmlns:r="http://schemas.openxmlformats.org/officeDocument/2006/relationships" r:id="R3">
        <w:r>
          <w:rPr>
            <w:rStyle w:val="C2"/>
            <w:rFonts w:ascii="Calibri" w:hAnsi="Calibri" w:cs="Calibri"/>
            <w:sz w:val="20"/>
            <w:szCs w:val="20"/>
          </w:rPr>
          <w:t>www.skola-spc.cz</w:t>
        </w:r>
      </w:hyperlink>
      <w:r>
        <w:rPr>
          <w:rFonts w:ascii="Calibri" w:hAnsi="Calibri" w:cs="Calibri"/>
          <w:sz w:val="20"/>
          <w:szCs w:val="20"/>
        </w:rPr>
        <w:br w:type="textWrapping"/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Kontaktní údaje pověřence pro ochranu osobních údajů: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 xml:space="preserve">E-mail: </w:t>
      </w:r>
      <w:hyperlink xmlns:r="http://schemas.openxmlformats.org/officeDocument/2006/relationships" r:id="R4">
        <w:r>
          <w:rPr>
            <w:rStyle w:val="C2"/>
            <w:rFonts w:ascii="Calibri" w:hAnsi="Calibri" w:cs="Calibri"/>
            <w:sz w:val="20"/>
            <w:szCs w:val="20"/>
          </w:rPr>
          <w:t>poverenec.oou@skola-spc.cz</w:t>
        </w:r>
      </w:hyperlink>
      <w:r>
        <w:rPr>
          <w:rFonts w:ascii="Calibri" w:hAnsi="Calibri" w:cs="Calibri"/>
          <w:sz w:val="20"/>
          <w:szCs w:val="20"/>
        </w:rPr>
        <w:t>   Tel.: 577 142 747</w:t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2. Účel zpracování osobních údajů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Osobní údaje jsou zpracovávány za účelem poskytování poradenských, diagnostických, intervenčních a metodických služeb Speciálně pedagogického centra (SPC) dětem, žákům, jejich zákonným zástupcům a školám.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Zpracování probíhá v souladu se zákonem č. 561/2004 Sb., o předškolním, základním, středním, vyšším odborném a jiném vzdělávání (školský zákon), vyhláškami č. 72/2005 Sb. a č. 27/2016 Sb., Nařízením (EU) 2016/679 (GDPR) a zákonem č. 110/2019 Sb., o zpracování osobních údajů.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Cílem veškerého zpracování je odborné posouzení speciálních vzdělávacích potřeb, poskytování poradenské podpory a vedení dokumentace související s činností SPC.</w:t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3. Kategorie zpracovávaných osobních údajů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 naplnění výše uvedených cílů jsou zpracovávány pouze nezbytné osobní údaje, zejména: 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identifikační a kontaktní údaje žáka a zákonného zástupce,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údaje o vzdělávacích potřebách a průběhu vzdělávání,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údaje ze zdravotní, psychologické a speciálně pedagogické dokumentace v nezbytném rozsahu,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záznamy z jednání s rodiči, školami a odborníky.</w:t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4. Právní základ zpracování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Právními základy zpracování osobních údajů dle GDPR jsou: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čl. 6 odst. 1 písm. c) GDPR – plnění právní povinnosti správce,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čl. 6 odst. 1 písm. e) GDPR – splnění úkolu ve veřejném zájmu,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čl. 9 odst. 2 písm. g) GDPR – zpracování zvláštních kategorií údajů z důvodu významného veřejného zájmu,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Ve výjimečných případech (např. pořízení a zveřejnění fotografií při aktivitách SPC) dochází ke zpracování osobních údajů na základě souhlasu zákonného zástupce nebo zletilého klienta, ve smyslu čl. 6 odst. 1 písm. a) GDPR</w:t>
      </w:r>
      <w:r>
        <w:rPr>
          <w:rFonts w:ascii="Calibri" w:hAnsi="Calibri" w:cs="Calibri"/>
          <w:sz w:val="20"/>
          <w:szCs w:val="20"/>
          <w:rtl w:val="0"/>
          <w:lang w:val="cs-CZ" w:bidi="cs-CZ" w:eastAsia="cs-CZ"/>
        </w:rPr>
        <w:t>.</w:t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5. Příjemci osobních údajů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Osobní údaje mohou být poskytovány jiným oprávněným subjektům pouze v odůvodněných případech a v nezbytném rozsahu. Typicky jimi jsou nebo mohou být: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školy a školská zařízení, které žáka vzdělávají,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orgány veřejné moci (např. Česká školní inspekce, MŠMT, Úřad práce),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odborní lékaři a specialisté v případech, kdy to vyplývá ze zákona nebo kdy je předání údajů nezbytné pro poskytování naší služby.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SPC nepředává osobní údaje do třetích zemí ani mezinárodním organizacím.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6. Automatizované rozhodování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Při zpracování osobních údajů nedochází k automatizovanému rozhodování, včetně profilování, na jehož základě by byly činěny úkony či rozhodnutí zasahující do práv či oprávněných zájmů našich klientů.</w:t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7. Doba uchování osobních údajů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Osobní údaje jsou uchovávány po dobu poskytování poradenských služeb a dále po dobu stanovenou skartačním plánem a spisovým řádem školy, zpravidla 10 let od ukončení spolupráce.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Po uplynutí této doby jsou údaje bezpečně skartovány.</w:t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8. Práva subjektu údajů</w:t>
      </w:r>
    </w:p>
    <w:p>
      <w:pPr>
        <w:spacing w:after="120" w:beforeAutospacing="0" w:afterAutospacing="0"/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Subjekt údajů má právo: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na přístup ke svým osobním údajům,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na opravu nepřesných údajů,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na výmaz údajů („právo být zapomenut“), pokud pominul zákonný důvod zpracování,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na omezení zpracování,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na přenositelnost údajů k jinému správci (pokud je to technicky možné),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kdykoli odvolat souhlas, pokud je právním základem souhlas,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- podat stížnost k Úřadu pro ochranu osobních údajů (</w:t>
      </w:r>
      <w:hyperlink xmlns:r="http://schemas.openxmlformats.org/officeDocument/2006/relationships" r:id="R5">
        <w:r>
          <w:rPr>
            <w:rStyle w:val="C2"/>
            <w:rFonts w:ascii="Calibri" w:hAnsi="Calibri" w:cs="Calibri"/>
            <w:sz w:val="20"/>
            <w:szCs w:val="20"/>
          </w:rPr>
          <w:t>www.uoou.cz</w:t>
        </w:r>
      </w:hyperlink>
      <w:r>
        <w:rPr>
          <w:rFonts w:ascii="Calibri" w:hAnsi="Calibri" w:cs="Calibri"/>
          <w:sz w:val="20"/>
          <w:szCs w:val="20"/>
        </w:rPr>
        <w:t>).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Svá práva můžete uplatnit prostřednictvím pověřence pro ochranu osobních údajů, jehož kontakty jsou uvedeny výše, a to těmito způsoby:</w:t>
      </w:r>
    </w:p>
    <w:p>
      <w:pPr>
        <w:spacing w:after="120" w:beforeAutospacing="0" w:afterAutospacing="0"/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písemně na adresu pověřence pro ochranu osobních údajů,</w:t>
      </w:r>
    </w:p>
    <w:p>
      <w:pPr>
        <w:spacing w:after="120" w:beforeAutospacing="0" w:afterAutospacing="0"/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v elektronické podobě e-mailem, opatřeným kvalifikovaným nebo zaručeným elektronickým podpisem žadatele zaslaným na e-mailovou adresu pověřence nebo školy,</w:t>
      </w:r>
    </w:p>
    <w:p>
      <w:pPr>
        <w:spacing w:after="120" w:beforeAutospacing="0" w:afterAutospacing="0"/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v elektronické podobě prostřednictvím datové schránky žadatele,</w:t>
      </w:r>
    </w:p>
    <w:p>
      <w:pPr>
        <w:spacing w:after="120" w:beforeAutospacing="0" w:afterAutospacing="0"/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osobním předáním písemné žádosti na sekretariátu školy; z důvodu nezbytné identifikace žadatele mějte, prosím, svůj doklad totožnosti s sebou.</w:t>
      </w:r>
    </w:p>
    <w:p>
      <w:pPr>
        <w:ind w:firstLine="0" w:left="0"/>
        <w:rPr>
          <w:rFonts w:ascii="Calibri" w:hAnsi="Calibri" w:cs="Calibri"/>
          <w:b w:val="1"/>
          <w:bCs w:val="1"/>
          <w:sz w:val="20"/>
          <w:szCs w:val="20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 w:val="1"/>
          <w:bCs w:val="1"/>
          <w:sz w:val="20"/>
          <w:szCs w:val="20"/>
        </w:rPr>
        <w:t>9. Potvrzení o seznámení s informacemi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Prohlašuji, že poskytnutým informacím o zpracování osobních údajů v rámci činnosti Speciálně pedagogického centra ZŠ Zlín, Středová, rozumím a nežádám jejich doplnění nebo další vysvětlení.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t>Podpis pracovníka SPC (předávajícího poučení): ...................................................</w:t>
      </w:r>
    </w:p>
    <w:p>
      <w:pPr>
        <w:ind w:firstLine="0" w:left="0"/>
        <w:rPr>
          <w:rFonts w:ascii="Calibri" w:hAnsi="Calibri" w:cs="Calibri"/>
          <w:sz w:val="20"/>
          <w:szCs w:val="20"/>
        </w:rPr>
      </w:pPr>
    </w:p>
    <w:p>
      <w:pPr>
        <w:ind w:firstLine="0"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rtl w:val="0"/>
          <w:lang w:val="cs-CZ" w:bidi="cs-CZ" w:eastAsia="cs-CZ"/>
        </w:rPr>
        <w:t>Datum: .................................................</w:t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sz w:val="20"/>
          <w:szCs w:val="20"/>
        </w:rPr>
        <w:br w:type="textWrapping"/>
      </w:r>
      <w:r>
        <w:rPr>
          <w:rFonts w:ascii="Calibri" w:hAnsi="Calibri" w:cs="Calibri"/>
          <w:b w:val="1"/>
          <w:bCs w:val="1"/>
          <w:sz w:val="20"/>
          <w:szCs w:val="20"/>
        </w:rPr>
        <w:t>Podpis zákonného zástupce / zletilého klienta: ...................................................</w:t>
      </w:r>
      <w:r>
        <w:rPr>
          <w:rFonts w:ascii="Calibri" w:hAnsi="Calibri" w:cs="Calibri"/>
          <w:sz w:val="20"/>
          <w:szCs w:val="20"/>
        </w:rPr>
        <w:br w:type="textWrapping"/>
      </w:r>
    </w:p>
    <w:p>
      <w:pPr>
        <w:ind w:firstLine="0" w:left="0"/>
        <w:rPr>
          <w:rFonts w:ascii="Calibri" w:hAnsi="Calibri" w:cs="Calibri"/>
          <w:sz w:val="20"/>
          <w:szCs w:val="20"/>
        </w:rPr>
      </w:pPr>
    </w:p>
    <w:p>
      <w:pPr>
        <w:ind w:firstLine="0" w:left="0"/>
        <w:jc w:val="both"/>
      </w:pPr>
    </w:p>
    <w:sectPr>
      <w:type w:val="nextPage"/>
      <w:pgSz w:w="11907" w:h="16839" w:code="9"/>
      <w:pgMar w:left="1700" w:right="850" w:top="850" w:bottom="850" w:header="720" w:footer="72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2" Type="http://schemas.openxmlformats.org/officeDocument/2006/relationships/hyperlink" Target="mailto:spc@skola-spc.cz" TargetMode="External" /><Relationship Id="R3" Type="http://schemas.openxmlformats.org/officeDocument/2006/relationships/hyperlink" Target="http://www.skola-spc.cz" TargetMode="External" /><Relationship Id="R4" Type="http://schemas.openxmlformats.org/officeDocument/2006/relationships/hyperlink" Target="mailto:poverenec.oou@skola-spc.cz" TargetMode="External" /><Relationship Id="R5" Type="http://schemas.openxmlformats.org/officeDocument/2006/relationships/hyperlink" Target="http://www.uoou.cz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API/23.2.5.0</Application>
  <AppVersion>23.2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Petra Slováková</dc:creator>
  <dcterms:created xsi:type="dcterms:W3CDTF">2026-03-11T06:30:35Z</dcterms:created>
  <cp:lastModifiedBy>Marcela Lorencová</cp:lastModifiedBy>
  <dcterms:modified xsi:type="dcterms:W3CDTF">2026-03-11T06:30:35Z</dcterms:modified>
  <cp:revision>1</cp:revision>
</cp:coreProperties>
</file>